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548D" w:rsidRPr="00102B9B" w:rsidRDefault="0081548D" w:rsidP="0081548D">
      <w:pPr>
        <w:ind w:firstLine="709"/>
        <w:jc w:val="center"/>
        <w:rPr>
          <w:rFonts w:ascii="Times New Roman" w:hAnsi="Times New Roman" w:cs="Times New Roman"/>
          <w:b/>
          <w:bCs/>
          <w:sz w:val="28"/>
          <w:szCs w:val="28"/>
          <w:lang w:val="en-US"/>
        </w:rPr>
      </w:pPr>
      <w:bookmarkStart w:id="0" w:name="_GoBack"/>
      <w:bookmarkEnd w:id="0"/>
      <w:proofErr w:type="gramStart"/>
      <w:r w:rsidRPr="00102B9B">
        <w:rPr>
          <w:rFonts w:ascii="Times New Roman" w:hAnsi="Times New Roman" w:cs="Times New Roman"/>
          <w:b/>
          <w:bCs/>
          <w:sz w:val="28"/>
          <w:szCs w:val="28"/>
          <w:lang w:val="en-US"/>
        </w:rPr>
        <w:t>Subject  3</w:t>
      </w:r>
      <w:proofErr w:type="gramEnd"/>
      <w:r w:rsidRPr="00102B9B">
        <w:rPr>
          <w:rFonts w:ascii="Times New Roman" w:hAnsi="Times New Roman" w:cs="Times New Roman"/>
          <w:b/>
          <w:bCs/>
          <w:sz w:val="28"/>
          <w:szCs w:val="28"/>
          <w:lang w:val="en-US"/>
        </w:rPr>
        <w:t xml:space="preserve">. The Calculation of the probability of failure </w:t>
      </w:r>
    </w:p>
    <w:p w:rsidR="0081548D" w:rsidRPr="00281D1F" w:rsidRDefault="0081548D" w:rsidP="0081548D">
      <w:pPr>
        <w:spacing w:after="0" w:line="240" w:lineRule="auto"/>
        <w:ind w:firstLine="709"/>
        <w:jc w:val="both"/>
        <w:rPr>
          <w:rFonts w:ascii="Times New Roman" w:hAnsi="Times New Roman" w:cs="Times New Roman"/>
          <w:sz w:val="28"/>
          <w:szCs w:val="28"/>
          <w:lang w:val="en-US"/>
        </w:rPr>
      </w:pPr>
      <w:r w:rsidRPr="00281D1F">
        <w:rPr>
          <w:rFonts w:ascii="Times New Roman" w:hAnsi="Times New Roman" w:cs="Times New Roman"/>
          <w:sz w:val="28"/>
          <w:szCs w:val="28"/>
          <w:lang w:val="en-US"/>
        </w:rPr>
        <w:t xml:space="preserve">For uncertain events to calculate mathematical probabilities fails. However, if these events are considered as rare or random, it is possible to use a Poisson distribution. This distribution of the random variable X probability (it could be trauma, accident, accident, etc.) the value of x is an integer non-negative values of m = 0, 1, 2, 3, </w:t>
      </w:r>
      <w:proofErr w:type="gramStart"/>
      <w:r w:rsidRPr="00281D1F">
        <w:rPr>
          <w:rFonts w:ascii="Times New Roman" w:hAnsi="Times New Roman" w:cs="Times New Roman"/>
          <w:sz w:val="28"/>
          <w:szCs w:val="28"/>
          <w:lang w:val="en-US"/>
        </w:rPr>
        <w:t>4, ..</w:t>
      </w:r>
      <w:proofErr w:type="gramEnd"/>
      <w:r w:rsidRPr="00281D1F">
        <w:rPr>
          <w:rFonts w:ascii="Times New Roman" w:hAnsi="Times New Roman" w:cs="Times New Roman"/>
          <w:sz w:val="28"/>
          <w:szCs w:val="28"/>
          <w:lang w:val="en-US"/>
        </w:rPr>
        <w:t xml:space="preserve"> n with probabilities</w:t>
      </w:r>
    </w:p>
    <w:p w:rsidR="0081548D" w:rsidRPr="008C5035" w:rsidRDefault="0081548D" w:rsidP="0081548D">
      <w:pPr>
        <w:ind w:firstLine="709"/>
        <w:jc w:val="right"/>
        <w:rPr>
          <w:rFonts w:ascii="Times New Roman" w:hAnsi="Times New Roman" w:cs="Times New Roman"/>
          <w:sz w:val="28"/>
          <w:szCs w:val="28"/>
          <w:lang w:val="en-US"/>
        </w:rPr>
      </w:pPr>
      <w:r w:rsidRPr="008C5035">
        <w:rPr>
          <w:rFonts w:ascii="Times New Roman" w:hAnsi="Times New Roman" w:cs="Times New Roman"/>
          <w:position w:val="-24"/>
          <w:sz w:val="28"/>
          <w:szCs w:val="28"/>
          <w:lang w:val="kk-KZ"/>
        </w:rPr>
        <w:object w:dxaOrig="170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4pt;height:32.25pt" o:ole="">
            <v:imagedata r:id="rId4" o:title=""/>
          </v:shape>
          <o:OLEObject Type="Embed" ProgID="Equation.3" ShapeID="_x0000_i1025" DrawAspect="Content" ObjectID="_1646765105" r:id="rId5"/>
        </w:object>
      </w:r>
      <w:r w:rsidRPr="008C5035">
        <w:rPr>
          <w:rFonts w:ascii="Times New Roman" w:hAnsi="Times New Roman" w:cs="Times New Roman"/>
          <w:sz w:val="28"/>
          <w:szCs w:val="28"/>
          <w:lang w:val="kk-KZ"/>
        </w:rPr>
        <w:t xml:space="preserve"> </w:t>
      </w:r>
      <w:r w:rsidRPr="008C5035">
        <w:rPr>
          <w:rFonts w:ascii="Times New Roman" w:hAnsi="Times New Roman" w:cs="Times New Roman"/>
          <w:sz w:val="28"/>
          <w:szCs w:val="28"/>
          <w:lang w:val="en-US"/>
        </w:rPr>
        <w:tab/>
      </w:r>
      <w:r w:rsidRPr="008C5035">
        <w:rPr>
          <w:rFonts w:ascii="Times New Roman" w:hAnsi="Times New Roman" w:cs="Times New Roman"/>
          <w:sz w:val="28"/>
          <w:szCs w:val="28"/>
          <w:lang w:val="en-US"/>
        </w:rPr>
        <w:tab/>
      </w:r>
      <w:r w:rsidRPr="008C5035">
        <w:rPr>
          <w:rFonts w:ascii="Times New Roman" w:hAnsi="Times New Roman" w:cs="Times New Roman"/>
          <w:sz w:val="28"/>
          <w:szCs w:val="28"/>
          <w:lang w:val="en-US"/>
        </w:rPr>
        <w:tab/>
      </w:r>
      <w:r w:rsidRPr="008C5035">
        <w:rPr>
          <w:rFonts w:ascii="Times New Roman" w:hAnsi="Times New Roman" w:cs="Times New Roman"/>
          <w:sz w:val="28"/>
          <w:szCs w:val="28"/>
          <w:lang w:val="en-US"/>
        </w:rPr>
        <w:tab/>
      </w:r>
      <w:r w:rsidRPr="008C5035">
        <w:rPr>
          <w:rFonts w:ascii="Times New Roman" w:hAnsi="Times New Roman" w:cs="Times New Roman"/>
          <w:sz w:val="28"/>
          <w:szCs w:val="28"/>
          <w:lang w:val="en-US"/>
        </w:rPr>
        <w:tab/>
      </w:r>
      <w:r w:rsidRPr="002A19BD">
        <w:rPr>
          <w:rFonts w:ascii="Times New Roman" w:hAnsi="Times New Roman" w:cs="Times New Roman"/>
          <w:sz w:val="28"/>
          <w:szCs w:val="28"/>
          <w:lang w:val="en-US"/>
        </w:rPr>
        <w:t>(</w:t>
      </w:r>
      <w:r w:rsidR="00AD26F7">
        <w:rPr>
          <w:rFonts w:ascii="Times New Roman" w:hAnsi="Times New Roman" w:cs="Times New Roman"/>
          <w:sz w:val="28"/>
          <w:szCs w:val="28"/>
          <w:lang w:val="en-US"/>
        </w:rPr>
        <w:t>1</w:t>
      </w:r>
      <w:r w:rsidRPr="002A19BD">
        <w:rPr>
          <w:rFonts w:ascii="Times New Roman" w:hAnsi="Times New Roman" w:cs="Times New Roman"/>
          <w:sz w:val="28"/>
          <w:szCs w:val="28"/>
          <w:lang w:val="en-US"/>
        </w:rPr>
        <w:t>)</w:t>
      </w:r>
    </w:p>
    <w:p w:rsidR="0081548D" w:rsidRPr="00281D1F" w:rsidRDefault="0081548D" w:rsidP="0081548D">
      <w:pPr>
        <w:spacing w:after="0" w:line="240" w:lineRule="auto"/>
        <w:ind w:firstLine="709"/>
        <w:rPr>
          <w:rFonts w:ascii="Times New Roman" w:hAnsi="Times New Roman" w:cs="Times New Roman"/>
          <w:sz w:val="28"/>
          <w:szCs w:val="28"/>
          <w:lang w:val="en-US"/>
        </w:rPr>
      </w:pPr>
      <w:r w:rsidRPr="00281D1F">
        <w:rPr>
          <w:rFonts w:ascii="Times New Roman" w:hAnsi="Times New Roman" w:cs="Times New Roman"/>
          <w:sz w:val="28"/>
          <w:szCs w:val="28"/>
          <w:lang w:val="en-US"/>
        </w:rPr>
        <w:t xml:space="preserve">Where X - parameter distribution Puassona6 expectation and variance of the Poisson distribution are equal to </w:t>
      </w:r>
      <w:r w:rsidRPr="008C5035">
        <w:rPr>
          <w:rFonts w:ascii="Times New Roman" w:hAnsi="Times New Roman" w:cs="Times New Roman"/>
          <w:sz w:val="28"/>
          <w:szCs w:val="28"/>
        </w:rPr>
        <w:t>λ</w:t>
      </w:r>
      <w:r w:rsidRPr="00281D1F">
        <w:rPr>
          <w:rFonts w:ascii="Times New Roman" w:hAnsi="Times New Roman" w:cs="Times New Roman"/>
          <w:sz w:val="28"/>
          <w:szCs w:val="28"/>
          <w:lang w:val="en-US"/>
        </w:rPr>
        <w:t xml:space="preserve"> = </w:t>
      </w:r>
      <w:proofErr w:type="spellStart"/>
      <w:r w:rsidRPr="00281D1F">
        <w:rPr>
          <w:rFonts w:ascii="Times New Roman" w:hAnsi="Times New Roman" w:cs="Times New Roman"/>
          <w:sz w:val="28"/>
          <w:szCs w:val="28"/>
          <w:lang w:val="en-US"/>
        </w:rPr>
        <w:t>nP</w:t>
      </w:r>
      <w:proofErr w:type="spellEnd"/>
      <w:r w:rsidRPr="00281D1F">
        <w:rPr>
          <w:rFonts w:ascii="Times New Roman" w:hAnsi="Times New Roman" w:cs="Times New Roman"/>
          <w:sz w:val="28"/>
          <w:szCs w:val="28"/>
          <w:lang w:val="en-US"/>
        </w:rPr>
        <w:t xml:space="preserve">, where the n - the total number of all cases (events), P - the probability of the undesired (of interest to us) event (event), in the case of the distribution of P &lt;&lt; 1 </w:t>
      </w:r>
      <w:proofErr w:type="gramStart"/>
      <w:r w:rsidRPr="00281D1F">
        <w:rPr>
          <w:rFonts w:ascii="Times New Roman" w:hAnsi="Times New Roman" w:cs="Times New Roman"/>
          <w:sz w:val="28"/>
          <w:szCs w:val="28"/>
          <w:lang w:val="en-US"/>
        </w:rPr>
        <w:t>( very</w:t>
      </w:r>
      <w:proofErr w:type="gramEnd"/>
      <w:r w:rsidRPr="00281D1F">
        <w:rPr>
          <w:rFonts w:ascii="Times New Roman" w:hAnsi="Times New Roman" w:cs="Times New Roman"/>
          <w:sz w:val="28"/>
          <w:szCs w:val="28"/>
          <w:lang w:val="en-US"/>
        </w:rPr>
        <w:t xml:space="preserve"> small), m - number of adverse cases (events).</w:t>
      </w:r>
    </w:p>
    <w:p w:rsidR="0081548D" w:rsidRPr="00102B9B" w:rsidRDefault="0081548D" w:rsidP="0081548D">
      <w:pPr>
        <w:spacing w:after="0" w:line="240" w:lineRule="auto"/>
        <w:ind w:firstLine="709"/>
        <w:rPr>
          <w:rFonts w:ascii="Times New Roman" w:hAnsi="Times New Roman" w:cs="Times New Roman"/>
          <w:sz w:val="28"/>
          <w:szCs w:val="28"/>
          <w:lang w:val="en-US"/>
        </w:rPr>
      </w:pPr>
      <w:r w:rsidRPr="00281D1F">
        <w:rPr>
          <w:rFonts w:ascii="Times New Roman" w:hAnsi="Times New Roman" w:cs="Times New Roman"/>
          <w:sz w:val="28"/>
          <w:szCs w:val="28"/>
          <w:lang w:val="en-US"/>
        </w:rPr>
        <w:t>The Poisson distribution is similar to the normal view</w:t>
      </w:r>
      <w:r w:rsidRPr="00102B9B">
        <w:rPr>
          <w:rFonts w:ascii="Times New Roman" w:hAnsi="Times New Roman" w:cs="Times New Roman"/>
          <w:sz w:val="28"/>
          <w:szCs w:val="28"/>
          <w:lang w:val="en-US"/>
        </w:rPr>
        <w:t>:</w:t>
      </w:r>
    </w:p>
    <w:p w:rsidR="0081548D" w:rsidRPr="002A19BD" w:rsidRDefault="0081548D" w:rsidP="0081548D">
      <w:pPr>
        <w:jc w:val="right"/>
        <w:rPr>
          <w:rFonts w:ascii="Times New Roman" w:hAnsi="Times New Roman" w:cs="Times New Roman"/>
          <w:sz w:val="28"/>
          <w:szCs w:val="28"/>
          <w:lang w:val="en-US"/>
        </w:rPr>
      </w:pPr>
      <w:r w:rsidRPr="008C5035">
        <w:rPr>
          <w:rFonts w:ascii="Times New Roman" w:hAnsi="Times New Roman" w:cs="Times New Roman"/>
          <w:position w:val="-24"/>
          <w:sz w:val="28"/>
          <w:szCs w:val="28"/>
        </w:rPr>
        <w:object w:dxaOrig="4340" w:dyaOrig="660">
          <v:shape id="_x0000_i1026" type="#_x0000_t75" style="width:213pt;height:32.25pt" o:ole="">
            <v:imagedata r:id="rId6" o:title=""/>
          </v:shape>
          <o:OLEObject Type="Embed" ProgID="Equation.3" ShapeID="_x0000_i1026" DrawAspect="Content" ObjectID="_1646765106" r:id="rId7"/>
        </w:object>
      </w:r>
      <w:r w:rsidRPr="008C5035">
        <w:rPr>
          <w:rFonts w:ascii="Times New Roman" w:hAnsi="Times New Roman" w:cs="Times New Roman"/>
          <w:sz w:val="28"/>
          <w:szCs w:val="28"/>
          <w:lang w:val="en-US"/>
        </w:rPr>
        <w:tab/>
      </w:r>
      <w:r w:rsidRPr="008C5035">
        <w:rPr>
          <w:rFonts w:ascii="Times New Roman" w:hAnsi="Times New Roman" w:cs="Times New Roman"/>
          <w:sz w:val="28"/>
          <w:szCs w:val="28"/>
          <w:lang w:val="en-US"/>
        </w:rPr>
        <w:tab/>
      </w:r>
      <w:r w:rsidRPr="008C5035">
        <w:rPr>
          <w:rFonts w:ascii="Times New Roman" w:hAnsi="Times New Roman" w:cs="Times New Roman"/>
          <w:sz w:val="28"/>
          <w:szCs w:val="28"/>
          <w:lang w:val="en-US"/>
        </w:rPr>
        <w:tab/>
      </w:r>
      <w:r w:rsidRPr="002A19BD">
        <w:rPr>
          <w:rFonts w:ascii="Times New Roman" w:hAnsi="Times New Roman" w:cs="Times New Roman"/>
          <w:sz w:val="28"/>
          <w:szCs w:val="28"/>
          <w:lang w:val="en-US"/>
        </w:rPr>
        <w:t>(</w:t>
      </w:r>
      <w:r w:rsidR="00AD26F7">
        <w:rPr>
          <w:rFonts w:ascii="Times New Roman" w:hAnsi="Times New Roman" w:cs="Times New Roman"/>
          <w:sz w:val="28"/>
          <w:szCs w:val="28"/>
          <w:lang w:val="en-US"/>
        </w:rPr>
        <w:t>2</w:t>
      </w:r>
      <w:r w:rsidRPr="002A19BD">
        <w:rPr>
          <w:rFonts w:ascii="Times New Roman" w:hAnsi="Times New Roman" w:cs="Times New Roman"/>
          <w:sz w:val="28"/>
          <w:szCs w:val="28"/>
          <w:lang w:val="en-US"/>
        </w:rPr>
        <w:t>)</w:t>
      </w:r>
    </w:p>
    <w:p w:rsidR="0081548D" w:rsidRPr="00281D1F" w:rsidRDefault="0081548D" w:rsidP="0081548D">
      <w:pPr>
        <w:spacing w:after="0" w:line="240" w:lineRule="auto"/>
        <w:ind w:firstLine="142"/>
        <w:rPr>
          <w:rFonts w:ascii="Times New Roman" w:hAnsi="Times New Roman" w:cs="Times New Roman"/>
          <w:sz w:val="28"/>
          <w:szCs w:val="28"/>
          <w:lang w:val="en-US"/>
        </w:rPr>
      </w:pPr>
      <w:r w:rsidRPr="00281D1F">
        <w:rPr>
          <w:rFonts w:ascii="Times New Roman" w:hAnsi="Times New Roman" w:cs="Times New Roman"/>
          <w:sz w:val="28"/>
          <w:szCs w:val="28"/>
          <w:lang w:val="en-US"/>
        </w:rPr>
        <w:t>Where e</w:t>
      </w:r>
      <w:r w:rsidRPr="00281D1F">
        <w:rPr>
          <w:rFonts w:ascii="Times New Roman" w:hAnsi="Times New Roman" w:cs="Times New Roman"/>
          <w:sz w:val="28"/>
          <w:szCs w:val="28"/>
          <w:vertAlign w:val="superscript"/>
          <w:lang w:val="en-US"/>
        </w:rPr>
        <w:t>-a</w:t>
      </w:r>
      <w:r w:rsidRPr="00281D1F">
        <w:rPr>
          <w:rFonts w:ascii="Times New Roman" w:hAnsi="Times New Roman" w:cs="Times New Roman"/>
          <w:sz w:val="28"/>
          <w:szCs w:val="28"/>
          <w:lang w:val="en-US"/>
        </w:rPr>
        <w:t xml:space="preserve"> - 0 the probability of occurrence of faults in the product</w:t>
      </w:r>
      <w:r w:rsidRPr="00281D1F">
        <w:rPr>
          <w:rFonts w:ascii="Times New Roman" w:hAnsi="Times New Roman" w:cs="Times New Roman"/>
          <w:sz w:val="28"/>
          <w:szCs w:val="28"/>
          <w:lang w:val="en-US"/>
        </w:rPr>
        <w:br/>
        <w:t>ae</w:t>
      </w:r>
      <w:r w:rsidRPr="00281D1F">
        <w:rPr>
          <w:rFonts w:ascii="Times New Roman" w:hAnsi="Times New Roman" w:cs="Times New Roman"/>
          <w:sz w:val="28"/>
          <w:szCs w:val="28"/>
          <w:vertAlign w:val="superscript"/>
          <w:lang w:val="en-US"/>
        </w:rPr>
        <w:t>-a</w:t>
      </w:r>
      <w:r w:rsidRPr="00281D1F">
        <w:rPr>
          <w:rFonts w:ascii="Times New Roman" w:hAnsi="Times New Roman" w:cs="Times New Roman"/>
          <w:sz w:val="28"/>
          <w:szCs w:val="28"/>
          <w:lang w:val="en-US"/>
        </w:rPr>
        <w:t xml:space="preserve"> - the probability of occurrence of faults on the product 1</w:t>
      </w:r>
      <w:r w:rsidRPr="00281D1F">
        <w:rPr>
          <w:rFonts w:ascii="Times New Roman" w:hAnsi="Times New Roman" w:cs="Times New Roman"/>
          <w:sz w:val="28"/>
          <w:szCs w:val="28"/>
          <w:lang w:val="en-US"/>
        </w:rPr>
        <w:br/>
        <w:t>   - The probability of occurrence of faults on the product 2</w:t>
      </w:r>
      <w:r w:rsidRPr="00281D1F">
        <w:rPr>
          <w:rFonts w:ascii="Times New Roman" w:hAnsi="Times New Roman" w:cs="Times New Roman"/>
          <w:sz w:val="28"/>
          <w:szCs w:val="28"/>
          <w:lang w:val="en-US"/>
        </w:rPr>
        <w:br/>
        <w:t>   - The probability of occurrence of faults in the product 3</w:t>
      </w:r>
      <w:r w:rsidRPr="00281D1F">
        <w:rPr>
          <w:rFonts w:ascii="Times New Roman" w:hAnsi="Times New Roman" w:cs="Times New Roman"/>
          <w:sz w:val="28"/>
          <w:szCs w:val="28"/>
          <w:lang w:val="en-US"/>
        </w:rPr>
        <w:br/>
        <w:t>   - Probability of occurrence of a fault</w:t>
      </w:r>
    </w:p>
    <w:p w:rsidR="0081548D" w:rsidRPr="00281D1F" w:rsidRDefault="0081548D" w:rsidP="0081548D">
      <w:pPr>
        <w:spacing w:after="0" w:line="240" w:lineRule="auto"/>
        <w:ind w:firstLine="142"/>
        <w:rPr>
          <w:rFonts w:ascii="Times New Roman" w:hAnsi="Times New Roman" w:cs="Times New Roman"/>
          <w:sz w:val="28"/>
          <w:szCs w:val="28"/>
          <w:lang w:val="en-US"/>
        </w:rPr>
      </w:pPr>
    </w:p>
    <w:p w:rsidR="0081548D" w:rsidRPr="002A19BD" w:rsidRDefault="0081548D" w:rsidP="0081548D">
      <w:pPr>
        <w:spacing w:after="0" w:line="240" w:lineRule="auto"/>
        <w:ind w:firstLine="142"/>
        <w:rPr>
          <w:rFonts w:ascii="Times New Roman" w:hAnsi="Times New Roman" w:cs="Times New Roman"/>
          <w:sz w:val="28"/>
          <w:szCs w:val="28"/>
          <w:lang w:val="en-US"/>
        </w:rPr>
      </w:pPr>
      <w:r w:rsidRPr="00281D1F">
        <w:rPr>
          <w:rFonts w:ascii="Times New Roman" w:hAnsi="Times New Roman" w:cs="Times New Roman"/>
          <w:sz w:val="28"/>
          <w:szCs w:val="28"/>
          <w:lang w:val="en-US"/>
        </w:rPr>
        <w:t>3.2 Assignment</w:t>
      </w:r>
    </w:p>
    <w:p w:rsidR="0081548D" w:rsidRPr="00281D1F" w:rsidRDefault="0081548D" w:rsidP="0081548D">
      <w:pPr>
        <w:spacing w:after="0" w:line="240" w:lineRule="auto"/>
        <w:ind w:firstLine="142"/>
        <w:jc w:val="both"/>
        <w:rPr>
          <w:rFonts w:ascii="Times New Roman" w:hAnsi="Times New Roman" w:cs="Times New Roman"/>
          <w:sz w:val="28"/>
          <w:szCs w:val="28"/>
          <w:lang w:val="en-US"/>
        </w:rPr>
      </w:pPr>
      <w:r w:rsidRPr="00281D1F">
        <w:rPr>
          <w:rFonts w:ascii="Times New Roman" w:hAnsi="Times New Roman" w:cs="Times New Roman"/>
          <w:sz w:val="28"/>
          <w:szCs w:val="28"/>
          <w:lang w:val="en-US"/>
        </w:rPr>
        <w:t>Calculate the average number of a fault in one set, and the probability of 0, 1, 2, 3, 4 defects in randomly selected sets of radio stations on the audit of 10 radio sets. Calculation spend the embodiment of Table 3 jobs. option number is determined by the last digit of a student record book. Calculation to produce the form of the table shown in Example 3.3.</w:t>
      </w:r>
    </w:p>
    <w:p w:rsidR="0081548D" w:rsidRDefault="0081548D" w:rsidP="0081548D">
      <w:pPr>
        <w:spacing w:after="0" w:line="240" w:lineRule="auto"/>
        <w:ind w:firstLine="142"/>
        <w:rPr>
          <w:rFonts w:ascii="Times New Roman" w:hAnsi="Times New Roman" w:cs="Times New Roman"/>
          <w:sz w:val="28"/>
          <w:szCs w:val="28"/>
          <w:lang w:val="en-US"/>
        </w:rPr>
      </w:pPr>
    </w:p>
    <w:p w:rsidR="0081548D" w:rsidRPr="00B55D59" w:rsidRDefault="0081548D" w:rsidP="0081548D">
      <w:pPr>
        <w:spacing w:after="0" w:line="240" w:lineRule="auto"/>
        <w:ind w:firstLine="142"/>
        <w:rPr>
          <w:rFonts w:ascii="Times New Roman" w:hAnsi="Times New Roman" w:cs="Times New Roman"/>
          <w:sz w:val="28"/>
          <w:szCs w:val="28"/>
          <w:lang w:val="en-US"/>
        </w:rPr>
      </w:pPr>
    </w:p>
    <w:p w:rsidR="0081548D" w:rsidRPr="008C5035" w:rsidRDefault="0081548D" w:rsidP="0081548D">
      <w:pPr>
        <w:spacing w:after="0" w:line="240" w:lineRule="auto"/>
        <w:ind w:firstLine="142"/>
        <w:rPr>
          <w:rFonts w:ascii="Times New Roman" w:hAnsi="Times New Roman" w:cs="Times New Roman"/>
          <w:sz w:val="28"/>
          <w:szCs w:val="28"/>
        </w:rPr>
      </w:pPr>
      <w:proofErr w:type="spellStart"/>
      <w:proofErr w:type="gramStart"/>
      <w:r w:rsidRPr="008C5035">
        <w:rPr>
          <w:rFonts w:ascii="Times New Roman" w:hAnsi="Times New Roman" w:cs="Times New Roman"/>
          <w:sz w:val="28"/>
          <w:szCs w:val="28"/>
        </w:rPr>
        <w:t>Table</w:t>
      </w:r>
      <w:proofErr w:type="spellEnd"/>
      <w:r w:rsidRPr="008C5035">
        <w:rPr>
          <w:rFonts w:ascii="Times New Roman" w:hAnsi="Times New Roman" w:cs="Times New Roman"/>
          <w:sz w:val="28"/>
          <w:szCs w:val="28"/>
        </w:rPr>
        <w:t xml:space="preserve"> </w:t>
      </w:r>
      <w:r w:rsidR="007B1B1E">
        <w:rPr>
          <w:rFonts w:ascii="Times New Roman" w:hAnsi="Times New Roman" w:cs="Times New Roman"/>
          <w:sz w:val="28"/>
          <w:szCs w:val="28"/>
        </w:rPr>
        <w:t xml:space="preserve"> 1</w:t>
      </w:r>
      <w:proofErr w:type="gramEnd"/>
      <w:r w:rsidRPr="008C5035">
        <w:rPr>
          <w:rFonts w:ascii="Times New Roman" w:hAnsi="Times New Roman" w:cs="Times New Roman"/>
          <w:sz w:val="28"/>
          <w:szCs w:val="28"/>
        </w:rPr>
        <w:t xml:space="preserve"> - </w:t>
      </w:r>
      <w:proofErr w:type="spellStart"/>
      <w:r w:rsidRPr="008C5035">
        <w:rPr>
          <w:rFonts w:ascii="Times New Roman" w:hAnsi="Times New Roman" w:cs="Times New Roman"/>
          <w:sz w:val="28"/>
          <w:szCs w:val="28"/>
        </w:rPr>
        <w:t>Options</w:t>
      </w:r>
      <w:proofErr w:type="spellEnd"/>
      <w:r w:rsidRPr="008C5035">
        <w:rPr>
          <w:rFonts w:ascii="Times New Roman" w:hAnsi="Times New Roman" w:cs="Times New Roman"/>
          <w:sz w:val="28"/>
          <w:szCs w:val="28"/>
        </w:rPr>
        <w:t xml:space="preserve"> </w:t>
      </w:r>
      <w:proofErr w:type="spellStart"/>
      <w:r w:rsidRPr="008C5035">
        <w:rPr>
          <w:rFonts w:ascii="Times New Roman" w:hAnsi="Times New Roman" w:cs="Times New Roman"/>
          <w:sz w:val="28"/>
          <w:szCs w:val="28"/>
        </w:rPr>
        <w:t>jobs</w:t>
      </w:r>
      <w:proofErr w:type="spellEnd"/>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122"/>
        <w:gridCol w:w="823"/>
        <w:gridCol w:w="823"/>
        <w:gridCol w:w="823"/>
        <w:gridCol w:w="822"/>
        <w:gridCol w:w="822"/>
        <w:gridCol w:w="822"/>
        <w:gridCol w:w="822"/>
        <w:gridCol w:w="822"/>
        <w:gridCol w:w="822"/>
        <w:gridCol w:w="822"/>
      </w:tblGrid>
      <w:tr w:rsidR="0081548D" w:rsidRPr="00AD26F7" w:rsidTr="00F41316">
        <w:trPr>
          <w:jc w:val="center"/>
        </w:trPr>
        <w:tc>
          <w:tcPr>
            <w:tcW w:w="600" w:type="pct"/>
            <w:vMerge w:val="restar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proofErr w:type="spellStart"/>
            <w:r w:rsidRPr="00670CB6">
              <w:rPr>
                <w:rStyle w:val="shorttext"/>
                <w:rFonts w:ascii="Times New Roman" w:hAnsi="Times New Roman" w:cs="Times New Roman"/>
                <w:sz w:val="24"/>
                <w:szCs w:val="24"/>
              </w:rPr>
              <w:t>station</w:t>
            </w:r>
            <w:proofErr w:type="spellEnd"/>
            <w:r w:rsidRPr="00670CB6">
              <w:rPr>
                <w:rStyle w:val="shorttext"/>
                <w:rFonts w:ascii="Times New Roman" w:hAnsi="Times New Roman" w:cs="Times New Roman"/>
                <w:sz w:val="24"/>
                <w:szCs w:val="24"/>
              </w:rPr>
              <w:t xml:space="preserve"> </w:t>
            </w:r>
            <w:proofErr w:type="spellStart"/>
            <w:r w:rsidRPr="00670CB6">
              <w:rPr>
                <w:rStyle w:val="shorttext"/>
                <w:rFonts w:ascii="Times New Roman" w:hAnsi="Times New Roman" w:cs="Times New Roman"/>
                <w:sz w:val="24"/>
                <w:szCs w:val="24"/>
              </w:rPr>
              <w:t>number</w:t>
            </w:r>
            <w:proofErr w:type="spellEnd"/>
            <w:r w:rsidRPr="00670CB6">
              <w:rPr>
                <w:rStyle w:val="shorttext"/>
                <w:rFonts w:ascii="Times New Roman" w:hAnsi="Times New Roman" w:cs="Times New Roman"/>
                <w:sz w:val="24"/>
                <w:szCs w:val="24"/>
              </w:rPr>
              <w:t xml:space="preserve"> </w:t>
            </w:r>
          </w:p>
        </w:tc>
        <w:tc>
          <w:tcPr>
            <w:tcW w:w="4400" w:type="pct"/>
            <w:gridSpan w:val="10"/>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281D1F">
              <w:rPr>
                <w:rStyle w:val="shorttext"/>
                <w:rFonts w:ascii="Times New Roman" w:hAnsi="Times New Roman" w:cs="Times New Roman"/>
                <w:sz w:val="24"/>
                <w:szCs w:val="24"/>
                <w:lang w:val="en-US"/>
              </w:rPr>
              <w:t>Number of serviceability of Embodiment</w:t>
            </w:r>
          </w:p>
        </w:tc>
      </w:tr>
      <w:tr w:rsidR="0081548D" w:rsidRPr="00670CB6" w:rsidTr="00F41316">
        <w:trPr>
          <w:jc w:val="center"/>
        </w:trPr>
        <w:tc>
          <w:tcPr>
            <w:tcW w:w="600" w:type="pct"/>
            <w:vMerge/>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5</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6</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7</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8</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9</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10</w:t>
            </w:r>
          </w:p>
        </w:tc>
      </w:tr>
      <w:tr w:rsidR="0081548D" w:rsidRPr="00670CB6" w:rsidTr="00F41316">
        <w:trPr>
          <w:jc w:val="center"/>
        </w:trPr>
        <w:tc>
          <w:tcPr>
            <w:tcW w:w="6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r>
      <w:tr w:rsidR="0081548D" w:rsidRPr="00670CB6" w:rsidTr="00F41316">
        <w:trPr>
          <w:jc w:val="center"/>
        </w:trPr>
        <w:tc>
          <w:tcPr>
            <w:tcW w:w="6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r>
      <w:tr w:rsidR="0081548D" w:rsidRPr="00670CB6" w:rsidTr="00F41316">
        <w:trPr>
          <w:jc w:val="center"/>
        </w:trPr>
        <w:tc>
          <w:tcPr>
            <w:tcW w:w="6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r>
      <w:tr w:rsidR="0081548D" w:rsidRPr="00670CB6" w:rsidTr="00F41316">
        <w:trPr>
          <w:jc w:val="center"/>
        </w:trPr>
        <w:tc>
          <w:tcPr>
            <w:tcW w:w="6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r>
      <w:tr w:rsidR="0081548D" w:rsidRPr="00670CB6" w:rsidTr="00F41316">
        <w:trPr>
          <w:jc w:val="center"/>
        </w:trPr>
        <w:tc>
          <w:tcPr>
            <w:tcW w:w="6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5</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r>
      <w:tr w:rsidR="0081548D" w:rsidRPr="00670CB6" w:rsidTr="00F41316">
        <w:trPr>
          <w:jc w:val="center"/>
        </w:trPr>
        <w:tc>
          <w:tcPr>
            <w:tcW w:w="6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6</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r>
      <w:tr w:rsidR="0081548D" w:rsidRPr="00670CB6" w:rsidTr="00F41316">
        <w:trPr>
          <w:jc w:val="center"/>
        </w:trPr>
        <w:tc>
          <w:tcPr>
            <w:tcW w:w="6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7</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r>
      <w:tr w:rsidR="0081548D" w:rsidRPr="00670CB6" w:rsidTr="00F41316">
        <w:trPr>
          <w:jc w:val="center"/>
        </w:trPr>
        <w:tc>
          <w:tcPr>
            <w:tcW w:w="6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8</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r>
      <w:tr w:rsidR="0081548D" w:rsidRPr="00670CB6" w:rsidTr="00F41316">
        <w:trPr>
          <w:jc w:val="center"/>
        </w:trPr>
        <w:tc>
          <w:tcPr>
            <w:tcW w:w="6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9</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5</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6</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7</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8</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9</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r>
      <w:tr w:rsidR="0081548D" w:rsidRPr="00670CB6" w:rsidTr="00F41316">
        <w:trPr>
          <w:jc w:val="center"/>
        </w:trPr>
        <w:tc>
          <w:tcPr>
            <w:tcW w:w="6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c>
          <w:tcPr>
            <w:tcW w:w="44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r>
    </w:tbl>
    <w:p w:rsidR="0081548D" w:rsidRDefault="0081548D" w:rsidP="0081548D">
      <w:pPr>
        <w:spacing w:after="0" w:line="240" w:lineRule="auto"/>
        <w:ind w:firstLine="142"/>
        <w:jc w:val="center"/>
        <w:rPr>
          <w:rFonts w:ascii="Times New Roman" w:hAnsi="Times New Roman" w:cs="Times New Roman"/>
          <w:sz w:val="28"/>
          <w:szCs w:val="28"/>
        </w:rPr>
      </w:pPr>
    </w:p>
    <w:p w:rsidR="0081548D" w:rsidRPr="008C5035" w:rsidRDefault="0081548D" w:rsidP="0081548D">
      <w:pPr>
        <w:spacing w:after="0" w:line="240" w:lineRule="auto"/>
        <w:ind w:firstLine="142"/>
        <w:jc w:val="center"/>
        <w:rPr>
          <w:rFonts w:ascii="Times New Roman" w:hAnsi="Times New Roman" w:cs="Times New Roman"/>
          <w:sz w:val="28"/>
          <w:szCs w:val="28"/>
        </w:rPr>
      </w:pPr>
    </w:p>
    <w:p w:rsidR="0081548D" w:rsidRPr="00281D1F" w:rsidRDefault="0081548D" w:rsidP="0081548D">
      <w:pPr>
        <w:spacing w:after="0" w:line="240" w:lineRule="auto"/>
        <w:ind w:firstLine="142"/>
        <w:rPr>
          <w:rFonts w:ascii="Times New Roman" w:hAnsi="Times New Roman" w:cs="Times New Roman"/>
          <w:sz w:val="28"/>
          <w:szCs w:val="28"/>
          <w:lang w:val="en-US"/>
        </w:rPr>
      </w:pPr>
      <w:r w:rsidRPr="00281D1F">
        <w:rPr>
          <w:rFonts w:ascii="Times New Roman" w:hAnsi="Times New Roman" w:cs="Times New Roman"/>
          <w:sz w:val="28"/>
          <w:szCs w:val="28"/>
          <w:lang w:val="en-US"/>
        </w:rPr>
        <w:t>3.3 Calculation example</w:t>
      </w:r>
      <w:r w:rsidRPr="00281D1F">
        <w:rPr>
          <w:rFonts w:ascii="Times New Roman" w:hAnsi="Times New Roman" w:cs="Times New Roman"/>
          <w:sz w:val="28"/>
          <w:szCs w:val="28"/>
          <w:lang w:val="en-US"/>
        </w:rPr>
        <w:br/>
        <w:t>The following table shows the results of testing 10 sets of radio stations. Calculate the average number of faults per set and the probability of occurrence of 0, 1, 2, 3, and 4, defects in the sets of randomly chosen</w:t>
      </w:r>
      <w:r w:rsidRPr="00281D1F">
        <w:rPr>
          <w:rFonts w:ascii="Times New Roman" w:hAnsi="Times New Roman" w:cs="Times New Roman"/>
          <w:sz w:val="28"/>
          <w:szCs w:val="28"/>
          <w:lang w:val="en-US"/>
        </w:rPr>
        <w:br/>
      </w:r>
    </w:p>
    <w:p w:rsidR="0081548D" w:rsidRPr="008C5035" w:rsidRDefault="0081548D" w:rsidP="0081548D">
      <w:pPr>
        <w:spacing w:after="0" w:line="240" w:lineRule="auto"/>
        <w:ind w:firstLine="142"/>
        <w:rPr>
          <w:rFonts w:ascii="Times New Roman" w:hAnsi="Times New Roman" w:cs="Times New Roman"/>
          <w:sz w:val="28"/>
          <w:szCs w:val="28"/>
          <w:lang w:val="en-US"/>
        </w:rPr>
      </w:pPr>
      <w:r w:rsidRPr="00281D1F">
        <w:rPr>
          <w:rFonts w:ascii="Times New Roman" w:hAnsi="Times New Roman" w:cs="Times New Roman"/>
          <w:sz w:val="28"/>
          <w:szCs w:val="28"/>
          <w:lang w:val="en-US"/>
        </w:rPr>
        <w:t xml:space="preserve">Table </w:t>
      </w:r>
      <w:r w:rsidR="007B1B1E" w:rsidRPr="007B1B1E">
        <w:rPr>
          <w:rFonts w:ascii="Times New Roman" w:hAnsi="Times New Roman" w:cs="Times New Roman"/>
          <w:sz w:val="28"/>
          <w:szCs w:val="28"/>
          <w:lang w:val="en-US"/>
        </w:rPr>
        <w:t>2</w:t>
      </w:r>
      <w:r w:rsidR="00AD26F7">
        <w:rPr>
          <w:rFonts w:ascii="Times New Roman" w:hAnsi="Times New Roman" w:cs="Times New Roman"/>
          <w:sz w:val="28"/>
          <w:szCs w:val="28"/>
          <w:lang w:val="en-US"/>
        </w:rPr>
        <w:t xml:space="preserve"> - I</w:t>
      </w:r>
      <w:r w:rsidRPr="00281D1F">
        <w:rPr>
          <w:rFonts w:ascii="Times New Roman" w:hAnsi="Times New Roman" w:cs="Times New Roman"/>
          <w:sz w:val="28"/>
          <w:szCs w:val="28"/>
          <w:lang w:val="en-US"/>
        </w:rPr>
        <w:t>nitial data (test data)</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72"/>
        <w:gridCol w:w="4673"/>
      </w:tblGrid>
      <w:tr w:rsidR="0081548D" w:rsidRPr="00670CB6" w:rsidTr="00F41316">
        <w:trPr>
          <w:jc w:val="center"/>
        </w:trPr>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proofErr w:type="spellStart"/>
            <w:r w:rsidRPr="00670CB6">
              <w:rPr>
                <w:rStyle w:val="shorttext"/>
                <w:rFonts w:ascii="Times New Roman" w:hAnsi="Times New Roman" w:cs="Times New Roman"/>
              </w:rPr>
              <w:t>Property</w:t>
            </w:r>
            <w:proofErr w:type="spellEnd"/>
            <w:r w:rsidRPr="00670CB6">
              <w:rPr>
                <w:rStyle w:val="shorttext"/>
                <w:rFonts w:ascii="Times New Roman" w:hAnsi="Times New Roman" w:cs="Times New Roman"/>
              </w:rPr>
              <w:t xml:space="preserve"> </w:t>
            </w:r>
            <w:proofErr w:type="spellStart"/>
            <w:r w:rsidRPr="00670CB6">
              <w:rPr>
                <w:rStyle w:val="shorttext"/>
                <w:rFonts w:ascii="Times New Roman" w:hAnsi="Times New Roman" w:cs="Times New Roman"/>
              </w:rPr>
              <w:t>station</w:t>
            </w:r>
            <w:proofErr w:type="spellEnd"/>
            <w:r w:rsidRPr="00670CB6">
              <w:rPr>
                <w:rStyle w:val="shorttext"/>
                <w:rFonts w:ascii="Times New Roman" w:hAnsi="Times New Roman" w:cs="Times New Roman"/>
              </w:rPr>
              <w:t xml:space="preserve"> </w:t>
            </w:r>
            <w:proofErr w:type="spellStart"/>
            <w:r w:rsidRPr="00670CB6">
              <w:rPr>
                <w:rStyle w:val="shorttext"/>
                <w:rFonts w:ascii="Times New Roman" w:hAnsi="Times New Roman" w:cs="Times New Roman"/>
              </w:rPr>
              <w:t>number</w:t>
            </w:r>
            <w:proofErr w:type="spellEnd"/>
          </w:p>
        </w:tc>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proofErr w:type="spellStart"/>
            <w:r w:rsidRPr="00670CB6">
              <w:rPr>
                <w:rStyle w:val="shorttext"/>
                <w:rFonts w:ascii="Times New Roman" w:hAnsi="Times New Roman" w:cs="Times New Roman"/>
              </w:rPr>
              <w:t>Number</w:t>
            </w:r>
            <w:proofErr w:type="spellEnd"/>
            <w:r w:rsidRPr="00670CB6">
              <w:rPr>
                <w:rStyle w:val="shorttext"/>
                <w:rFonts w:ascii="Times New Roman" w:hAnsi="Times New Roman" w:cs="Times New Roman"/>
              </w:rPr>
              <w:t xml:space="preserve"> </w:t>
            </w:r>
            <w:proofErr w:type="spellStart"/>
            <w:r w:rsidRPr="00670CB6">
              <w:rPr>
                <w:rStyle w:val="shorttext"/>
                <w:rFonts w:ascii="Times New Roman" w:hAnsi="Times New Roman" w:cs="Times New Roman"/>
              </w:rPr>
              <w:t>of</w:t>
            </w:r>
            <w:proofErr w:type="spellEnd"/>
            <w:r w:rsidRPr="00670CB6">
              <w:rPr>
                <w:rStyle w:val="shorttext"/>
                <w:rFonts w:ascii="Times New Roman" w:hAnsi="Times New Roman" w:cs="Times New Roman"/>
              </w:rPr>
              <w:t xml:space="preserve"> </w:t>
            </w:r>
            <w:proofErr w:type="spellStart"/>
            <w:r w:rsidRPr="00670CB6">
              <w:rPr>
                <w:rStyle w:val="shorttext"/>
                <w:rFonts w:ascii="Times New Roman" w:hAnsi="Times New Roman" w:cs="Times New Roman"/>
              </w:rPr>
              <w:t>faults</w:t>
            </w:r>
            <w:proofErr w:type="spellEnd"/>
          </w:p>
        </w:tc>
      </w:tr>
      <w:tr w:rsidR="0081548D" w:rsidRPr="00670CB6" w:rsidTr="00F41316">
        <w:trPr>
          <w:jc w:val="center"/>
        </w:trPr>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r>
      <w:tr w:rsidR="0081548D" w:rsidRPr="00670CB6" w:rsidTr="00F41316">
        <w:trPr>
          <w:jc w:val="center"/>
        </w:trPr>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0</w:t>
            </w:r>
          </w:p>
        </w:tc>
      </w:tr>
      <w:tr w:rsidR="0081548D" w:rsidRPr="00670CB6" w:rsidTr="00F41316">
        <w:trPr>
          <w:jc w:val="center"/>
        </w:trPr>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2</w:t>
            </w:r>
          </w:p>
        </w:tc>
      </w:tr>
      <w:tr w:rsidR="0081548D" w:rsidRPr="00670CB6" w:rsidTr="00F41316">
        <w:trPr>
          <w:jc w:val="center"/>
        </w:trPr>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4</w:t>
            </w:r>
          </w:p>
        </w:tc>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3</w:t>
            </w:r>
          </w:p>
        </w:tc>
      </w:tr>
      <w:tr w:rsidR="0081548D" w:rsidRPr="00670CB6" w:rsidTr="00F41316">
        <w:trPr>
          <w:jc w:val="center"/>
        </w:trPr>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5</w:t>
            </w:r>
          </w:p>
        </w:tc>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w:t>
            </w:r>
          </w:p>
        </w:tc>
      </w:tr>
      <w:tr w:rsidR="0081548D" w:rsidRPr="00670CB6" w:rsidTr="00F41316">
        <w:trPr>
          <w:jc w:val="center"/>
        </w:trPr>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6</w:t>
            </w:r>
          </w:p>
        </w:tc>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6</w:t>
            </w:r>
          </w:p>
        </w:tc>
      </w:tr>
      <w:tr w:rsidR="0081548D" w:rsidRPr="00670CB6" w:rsidTr="00F41316">
        <w:trPr>
          <w:jc w:val="center"/>
        </w:trPr>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7</w:t>
            </w:r>
          </w:p>
        </w:tc>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7</w:t>
            </w:r>
          </w:p>
        </w:tc>
      </w:tr>
      <w:tr w:rsidR="0081548D" w:rsidRPr="00670CB6" w:rsidTr="00F41316">
        <w:trPr>
          <w:jc w:val="center"/>
        </w:trPr>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8</w:t>
            </w:r>
          </w:p>
        </w:tc>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8</w:t>
            </w:r>
          </w:p>
        </w:tc>
      </w:tr>
      <w:tr w:rsidR="0081548D" w:rsidRPr="00670CB6" w:rsidTr="00F41316">
        <w:trPr>
          <w:jc w:val="center"/>
        </w:trPr>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9</w:t>
            </w:r>
          </w:p>
        </w:tc>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9</w:t>
            </w:r>
          </w:p>
        </w:tc>
      </w:tr>
      <w:tr w:rsidR="0081548D" w:rsidRPr="00670CB6" w:rsidTr="00F41316">
        <w:trPr>
          <w:jc w:val="center"/>
        </w:trPr>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10</w:t>
            </w:r>
          </w:p>
        </w:tc>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10</w:t>
            </w:r>
          </w:p>
        </w:tc>
      </w:tr>
      <w:tr w:rsidR="0081548D" w:rsidRPr="00670CB6" w:rsidTr="00F41316">
        <w:trPr>
          <w:jc w:val="center"/>
        </w:trPr>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proofErr w:type="spellStart"/>
            <w:r w:rsidRPr="00670CB6">
              <w:rPr>
                <w:rStyle w:val="shorttext"/>
                <w:rFonts w:ascii="Times New Roman" w:hAnsi="Times New Roman" w:cs="Times New Roman"/>
              </w:rPr>
              <w:t>Total</w:t>
            </w:r>
            <w:proofErr w:type="spellEnd"/>
            <w:r w:rsidRPr="00670CB6">
              <w:rPr>
                <w:rStyle w:val="shorttext"/>
                <w:rFonts w:ascii="Times New Roman" w:hAnsi="Times New Roman" w:cs="Times New Roman"/>
              </w:rPr>
              <w:t xml:space="preserve"> </w:t>
            </w:r>
            <w:proofErr w:type="spellStart"/>
            <w:r w:rsidRPr="00670CB6">
              <w:rPr>
                <w:rStyle w:val="shorttext"/>
                <w:rFonts w:ascii="Times New Roman" w:hAnsi="Times New Roman" w:cs="Times New Roman"/>
              </w:rPr>
              <w:t>fault</w:t>
            </w:r>
            <w:proofErr w:type="spellEnd"/>
          </w:p>
        </w:tc>
        <w:tc>
          <w:tcPr>
            <w:tcW w:w="2500" w:type="pct"/>
            <w:vAlign w:val="center"/>
          </w:tcPr>
          <w:p w:rsidR="0081548D" w:rsidRPr="00670CB6" w:rsidRDefault="0081548D" w:rsidP="00F41316">
            <w:pPr>
              <w:spacing w:after="0" w:line="240" w:lineRule="auto"/>
              <w:jc w:val="center"/>
              <w:rPr>
                <w:rFonts w:ascii="Times New Roman" w:hAnsi="Times New Roman" w:cs="Times New Roman"/>
                <w:sz w:val="24"/>
                <w:szCs w:val="24"/>
                <w:lang w:val="kk-KZ"/>
              </w:rPr>
            </w:pPr>
            <w:r w:rsidRPr="00670CB6">
              <w:rPr>
                <w:rFonts w:ascii="Times New Roman" w:hAnsi="Times New Roman" w:cs="Times New Roman"/>
                <w:sz w:val="24"/>
                <w:szCs w:val="24"/>
                <w:lang w:val="kk-KZ"/>
              </w:rPr>
              <w:t>10</w:t>
            </w:r>
          </w:p>
        </w:tc>
      </w:tr>
    </w:tbl>
    <w:p w:rsidR="0081548D" w:rsidRDefault="0081548D" w:rsidP="0081548D">
      <w:pPr>
        <w:spacing w:after="0" w:line="240" w:lineRule="auto"/>
        <w:ind w:firstLine="142"/>
        <w:rPr>
          <w:rFonts w:ascii="Times New Roman" w:hAnsi="Times New Roman" w:cs="Times New Roman"/>
          <w:sz w:val="28"/>
          <w:szCs w:val="28"/>
        </w:rPr>
      </w:pPr>
    </w:p>
    <w:p w:rsidR="0081548D" w:rsidRPr="00281D1F" w:rsidRDefault="0081548D" w:rsidP="0081548D">
      <w:pPr>
        <w:spacing w:after="0" w:line="240" w:lineRule="auto"/>
        <w:rPr>
          <w:rFonts w:ascii="Times New Roman" w:hAnsi="Times New Roman" w:cs="Times New Roman"/>
          <w:sz w:val="28"/>
          <w:szCs w:val="28"/>
          <w:lang w:val="en-US"/>
        </w:rPr>
      </w:pPr>
      <w:r w:rsidRPr="00281D1F">
        <w:rPr>
          <w:rFonts w:ascii="Times New Roman" w:hAnsi="Times New Roman" w:cs="Times New Roman"/>
          <w:sz w:val="28"/>
          <w:szCs w:val="28"/>
          <w:lang w:val="en-US"/>
        </w:rPr>
        <w:t>Decision. The average number of faults per set = 10/10 = 1 = a = np</w:t>
      </w:r>
      <w:r w:rsidRPr="00281D1F">
        <w:rPr>
          <w:rFonts w:ascii="Times New Roman" w:hAnsi="Times New Roman" w:cs="Times New Roman"/>
          <w:sz w:val="28"/>
          <w:szCs w:val="28"/>
          <w:lang w:val="en-US"/>
        </w:rPr>
        <w:br/>
        <w:t xml:space="preserve">The calculation is summarized in Table </w:t>
      </w:r>
      <w:r w:rsidR="007B1B1E" w:rsidRPr="007B1B1E">
        <w:rPr>
          <w:rFonts w:ascii="Times New Roman" w:hAnsi="Times New Roman" w:cs="Times New Roman"/>
          <w:sz w:val="28"/>
          <w:szCs w:val="28"/>
          <w:lang w:val="en-US"/>
        </w:rPr>
        <w:t>3</w:t>
      </w:r>
      <w:r w:rsidRPr="00281D1F">
        <w:rPr>
          <w:rFonts w:ascii="Times New Roman" w:hAnsi="Times New Roman" w:cs="Times New Roman"/>
          <w:sz w:val="28"/>
          <w:szCs w:val="28"/>
          <w:lang w:val="en-US"/>
        </w:rPr>
        <w:br/>
      </w:r>
    </w:p>
    <w:p w:rsidR="0081548D" w:rsidRDefault="0081548D" w:rsidP="0081548D">
      <w:pPr>
        <w:spacing w:after="0" w:line="240" w:lineRule="auto"/>
        <w:rPr>
          <w:rFonts w:ascii="Times New Roman" w:hAnsi="Times New Roman" w:cs="Times New Roman"/>
          <w:sz w:val="28"/>
          <w:szCs w:val="28"/>
        </w:rPr>
      </w:pPr>
      <w:proofErr w:type="spellStart"/>
      <w:r w:rsidRPr="008C5035">
        <w:rPr>
          <w:rFonts w:ascii="Times New Roman" w:hAnsi="Times New Roman" w:cs="Times New Roman"/>
          <w:sz w:val="28"/>
          <w:szCs w:val="28"/>
        </w:rPr>
        <w:t>Table</w:t>
      </w:r>
      <w:proofErr w:type="spellEnd"/>
      <w:r w:rsidRPr="008C5035">
        <w:rPr>
          <w:rFonts w:ascii="Times New Roman" w:hAnsi="Times New Roman" w:cs="Times New Roman"/>
          <w:sz w:val="28"/>
          <w:szCs w:val="28"/>
        </w:rPr>
        <w:t xml:space="preserve"> </w:t>
      </w:r>
      <w:r w:rsidR="007B1B1E">
        <w:rPr>
          <w:rFonts w:ascii="Times New Roman" w:hAnsi="Times New Roman" w:cs="Times New Roman"/>
          <w:sz w:val="28"/>
          <w:szCs w:val="28"/>
        </w:rPr>
        <w:t>3</w:t>
      </w:r>
      <w:r w:rsidRPr="008C5035">
        <w:rPr>
          <w:rFonts w:ascii="Times New Roman" w:hAnsi="Times New Roman" w:cs="Times New Roman"/>
          <w:sz w:val="28"/>
          <w:szCs w:val="28"/>
        </w:rPr>
        <w:t xml:space="preserve"> - </w:t>
      </w:r>
      <w:proofErr w:type="spellStart"/>
      <w:r w:rsidRPr="008C5035">
        <w:rPr>
          <w:rFonts w:ascii="Times New Roman" w:hAnsi="Times New Roman" w:cs="Times New Roman"/>
          <w:sz w:val="28"/>
          <w:szCs w:val="28"/>
        </w:rPr>
        <w:t>The</w:t>
      </w:r>
      <w:proofErr w:type="spellEnd"/>
      <w:r w:rsidRPr="008C5035">
        <w:rPr>
          <w:rFonts w:ascii="Times New Roman" w:hAnsi="Times New Roman" w:cs="Times New Roman"/>
          <w:sz w:val="28"/>
          <w:szCs w:val="28"/>
        </w:rPr>
        <w:t xml:space="preserve"> </w:t>
      </w:r>
      <w:proofErr w:type="spellStart"/>
      <w:r w:rsidRPr="008C5035">
        <w:rPr>
          <w:rFonts w:ascii="Times New Roman" w:hAnsi="Times New Roman" w:cs="Times New Roman"/>
          <w:sz w:val="28"/>
          <w:szCs w:val="28"/>
        </w:rPr>
        <w:t>calculation</w:t>
      </w:r>
      <w:proofErr w:type="spellEnd"/>
      <w:r w:rsidRPr="008C5035">
        <w:rPr>
          <w:rFonts w:ascii="Times New Roman" w:hAnsi="Times New Roman" w:cs="Times New Roman"/>
          <w:sz w:val="28"/>
          <w:szCs w:val="28"/>
        </w:rPr>
        <w:t xml:space="preserve"> </w:t>
      </w:r>
      <w:proofErr w:type="spellStart"/>
      <w:r w:rsidRPr="008C5035">
        <w:rPr>
          <w:rFonts w:ascii="Times New Roman" w:hAnsi="Times New Roman" w:cs="Times New Roman"/>
          <w:sz w:val="28"/>
          <w:szCs w:val="28"/>
        </w:rPr>
        <w:t>results</w:t>
      </w:r>
      <w:proofErr w:type="spellEnd"/>
    </w:p>
    <w:tbl>
      <w:tblPr>
        <w:tblW w:w="5000"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36"/>
        <w:gridCol w:w="4013"/>
        <w:gridCol w:w="2596"/>
      </w:tblGrid>
      <w:tr w:rsidR="0081548D" w:rsidRPr="00670CB6" w:rsidTr="00F41316">
        <w:tc>
          <w:tcPr>
            <w:tcW w:w="1464" w:type="pct"/>
            <w:vAlign w:val="center"/>
          </w:tcPr>
          <w:p w:rsidR="0081548D" w:rsidRPr="00670CB6" w:rsidRDefault="0081548D" w:rsidP="00F41316">
            <w:pPr>
              <w:spacing w:after="0" w:line="240" w:lineRule="auto"/>
              <w:jc w:val="center"/>
              <w:rPr>
                <w:rFonts w:ascii="Times New Roman" w:hAnsi="Times New Roman" w:cs="Times New Roman"/>
                <w:sz w:val="24"/>
                <w:szCs w:val="24"/>
                <w:lang w:val="en-US"/>
              </w:rPr>
            </w:pPr>
            <w:r w:rsidRPr="00281D1F">
              <w:rPr>
                <w:rFonts w:ascii="Times New Roman" w:hAnsi="Times New Roman" w:cs="Times New Roman"/>
                <w:sz w:val="24"/>
                <w:szCs w:val="24"/>
                <w:lang w:val="en-US"/>
              </w:rPr>
              <w:t>The number of faults in the case of a set of calculations Probability in%</w:t>
            </w:r>
          </w:p>
        </w:tc>
        <w:tc>
          <w:tcPr>
            <w:tcW w:w="2147" w:type="pct"/>
            <w:vAlign w:val="center"/>
          </w:tcPr>
          <w:p w:rsidR="0081548D" w:rsidRPr="00670CB6" w:rsidRDefault="0081548D" w:rsidP="00F41316">
            <w:pPr>
              <w:spacing w:after="0" w:line="240" w:lineRule="auto"/>
              <w:jc w:val="center"/>
              <w:rPr>
                <w:rFonts w:ascii="Times New Roman" w:hAnsi="Times New Roman" w:cs="Times New Roman"/>
                <w:sz w:val="24"/>
                <w:szCs w:val="24"/>
              </w:rPr>
            </w:pPr>
            <w:proofErr w:type="spellStart"/>
            <w:r w:rsidRPr="00670CB6">
              <w:rPr>
                <w:rFonts w:ascii="Times New Roman" w:hAnsi="Times New Roman" w:cs="Times New Roman"/>
                <w:sz w:val="24"/>
                <w:szCs w:val="24"/>
              </w:rPr>
              <w:t>Calculate</w:t>
            </w:r>
            <w:proofErr w:type="spellEnd"/>
          </w:p>
        </w:tc>
        <w:tc>
          <w:tcPr>
            <w:tcW w:w="1389" w:type="pct"/>
            <w:vAlign w:val="center"/>
          </w:tcPr>
          <w:p w:rsidR="0081548D" w:rsidRPr="00670CB6" w:rsidRDefault="0081548D" w:rsidP="00F41316">
            <w:pPr>
              <w:spacing w:after="0" w:line="240" w:lineRule="auto"/>
              <w:jc w:val="center"/>
              <w:rPr>
                <w:rFonts w:ascii="Times New Roman" w:hAnsi="Times New Roman" w:cs="Times New Roman"/>
                <w:sz w:val="24"/>
                <w:szCs w:val="24"/>
              </w:rPr>
            </w:pPr>
            <w:proofErr w:type="spellStart"/>
            <w:r w:rsidRPr="00670CB6">
              <w:rPr>
                <w:rStyle w:val="shorttext"/>
                <w:rFonts w:ascii="Times New Roman" w:hAnsi="Times New Roman" w:cs="Times New Roman"/>
                <w:sz w:val="24"/>
                <w:szCs w:val="24"/>
              </w:rPr>
              <w:t>probability</w:t>
            </w:r>
            <w:proofErr w:type="spellEnd"/>
            <w:r w:rsidRPr="00670CB6">
              <w:rPr>
                <w:rStyle w:val="shorttext"/>
                <w:rFonts w:ascii="Times New Roman" w:hAnsi="Times New Roman" w:cs="Times New Roman"/>
                <w:sz w:val="24"/>
                <w:szCs w:val="24"/>
              </w:rPr>
              <w:t xml:space="preserve"> </w:t>
            </w:r>
            <w:proofErr w:type="spellStart"/>
            <w:r w:rsidRPr="00670CB6">
              <w:rPr>
                <w:rStyle w:val="shorttext"/>
                <w:rFonts w:ascii="Times New Roman" w:hAnsi="Times New Roman" w:cs="Times New Roman"/>
                <w:sz w:val="24"/>
                <w:szCs w:val="24"/>
              </w:rPr>
              <w:t>of</w:t>
            </w:r>
            <w:proofErr w:type="spellEnd"/>
            <w:r w:rsidRPr="00670CB6">
              <w:rPr>
                <w:rStyle w:val="shorttext"/>
                <w:rFonts w:ascii="Times New Roman" w:hAnsi="Times New Roman" w:cs="Times New Roman"/>
                <w:sz w:val="24"/>
                <w:szCs w:val="24"/>
              </w:rPr>
              <w:t xml:space="preserve"> </w:t>
            </w:r>
            <w:proofErr w:type="spellStart"/>
            <w:r w:rsidRPr="00670CB6">
              <w:rPr>
                <w:rStyle w:val="shorttext"/>
                <w:rFonts w:ascii="Times New Roman" w:hAnsi="Times New Roman" w:cs="Times New Roman"/>
                <w:sz w:val="24"/>
                <w:szCs w:val="24"/>
              </w:rPr>
              <w:t>event</w:t>
            </w:r>
            <w:proofErr w:type="spellEnd"/>
          </w:p>
        </w:tc>
      </w:tr>
      <w:tr w:rsidR="0081548D" w:rsidRPr="00670CB6" w:rsidTr="00F41316">
        <w:tc>
          <w:tcPr>
            <w:tcW w:w="1464" w:type="pct"/>
            <w:vAlign w:val="center"/>
          </w:tcPr>
          <w:p w:rsidR="0081548D" w:rsidRPr="00670CB6" w:rsidRDefault="0081548D" w:rsidP="00F41316">
            <w:pPr>
              <w:spacing w:after="0" w:line="240" w:lineRule="auto"/>
              <w:jc w:val="center"/>
              <w:rPr>
                <w:rFonts w:ascii="Times New Roman" w:hAnsi="Times New Roman" w:cs="Times New Roman"/>
                <w:sz w:val="24"/>
                <w:szCs w:val="24"/>
              </w:rPr>
            </w:pPr>
            <w:r w:rsidRPr="00670CB6">
              <w:rPr>
                <w:rFonts w:ascii="Times New Roman" w:hAnsi="Times New Roman" w:cs="Times New Roman"/>
                <w:sz w:val="24"/>
                <w:szCs w:val="24"/>
              </w:rPr>
              <w:t>0</w:t>
            </w:r>
          </w:p>
        </w:tc>
        <w:tc>
          <w:tcPr>
            <w:tcW w:w="2147" w:type="pct"/>
            <w:vAlign w:val="center"/>
          </w:tcPr>
          <w:p w:rsidR="0081548D" w:rsidRPr="00670CB6" w:rsidRDefault="0081548D" w:rsidP="00F41316">
            <w:pPr>
              <w:spacing w:after="0" w:line="240" w:lineRule="auto"/>
              <w:jc w:val="center"/>
              <w:rPr>
                <w:rFonts w:ascii="Times New Roman" w:hAnsi="Times New Roman" w:cs="Times New Roman"/>
                <w:sz w:val="24"/>
                <w:szCs w:val="24"/>
              </w:rPr>
            </w:pPr>
            <w:r w:rsidRPr="00A239BB">
              <w:rPr>
                <w:rFonts w:ascii="Times New Roman" w:hAnsi="Times New Roman" w:cs="Times New Roman"/>
                <w:position w:val="-28"/>
                <w:sz w:val="24"/>
                <w:szCs w:val="24"/>
              </w:rPr>
              <w:object w:dxaOrig="2400" w:dyaOrig="660">
                <v:shape id="_x0000_i1027" type="#_x0000_t75" style="width:117.75pt;height:32.25pt" o:ole="">
                  <v:imagedata r:id="rId8" o:title=""/>
                </v:shape>
                <o:OLEObject Type="Embed" ProgID="Equation.3" ShapeID="_x0000_i1027" DrawAspect="Content" ObjectID="_1646765107" r:id="rId9"/>
              </w:object>
            </w:r>
          </w:p>
        </w:tc>
        <w:tc>
          <w:tcPr>
            <w:tcW w:w="1389" w:type="pct"/>
            <w:vAlign w:val="center"/>
          </w:tcPr>
          <w:p w:rsidR="0081548D" w:rsidRPr="00670CB6" w:rsidRDefault="0081548D" w:rsidP="00F41316">
            <w:pPr>
              <w:spacing w:after="0" w:line="240" w:lineRule="auto"/>
              <w:jc w:val="center"/>
              <w:rPr>
                <w:rFonts w:ascii="Times New Roman" w:hAnsi="Times New Roman" w:cs="Times New Roman"/>
                <w:sz w:val="24"/>
                <w:szCs w:val="24"/>
              </w:rPr>
            </w:pPr>
            <w:r w:rsidRPr="00670CB6">
              <w:rPr>
                <w:rFonts w:ascii="Times New Roman" w:hAnsi="Times New Roman" w:cs="Times New Roman"/>
                <w:sz w:val="24"/>
                <w:szCs w:val="24"/>
              </w:rPr>
              <w:t>37.0</w:t>
            </w:r>
          </w:p>
        </w:tc>
      </w:tr>
      <w:tr w:rsidR="0081548D" w:rsidRPr="00670CB6" w:rsidTr="00F41316">
        <w:tc>
          <w:tcPr>
            <w:tcW w:w="1464" w:type="pct"/>
            <w:vAlign w:val="center"/>
          </w:tcPr>
          <w:p w:rsidR="0081548D" w:rsidRPr="00670CB6" w:rsidRDefault="0081548D" w:rsidP="00F41316">
            <w:pPr>
              <w:spacing w:after="0" w:line="240" w:lineRule="auto"/>
              <w:jc w:val="center"/>
              <w:rPr>
                <w:rFonts w:ascii="Times New Roman" w:hAnsi="Times New Roman" w:cs="Times New Roman"/>
                <w:sz w:val="24"/>
                <w:szCs w:val="24"/>
              </w:rPr>
            </w:pPr>
            <w:r w:rsidRPr="00670CB6">
              <w:rPr>
                <w:rFonts w:ascii="Times New Roman" w:hAnsi="Times New Roman" w:cs="Times New Roman"/>
                <w:sz w:val="24"/>
                <w:szCs w:val="24"/>
              </w:rPr>
              <w:t>1</w:t>
            </w:r>
          </w:p>
        </w:tc>
        <w:tc>
          <w:tcPr>
            <w:tcW w:w="2147" w:type="pct"/>
            <w:vAlign w:val="center"/>
          </w:tcPr>
          <w:p w:rsidR="0081548D" w:rsidRPr="00670CB6" w:rsidRDefault="0081548D" w:rsidP="00F41316">
            <w:pPr>
              <w:spacing w:after="0" w:line="240" w:lineRule="auto"/>
              <w:jc w:val="center"/>
              <w:rPr>
                <w:rFonts w:ascii="Times New Roman" w:hAnsi="Times New Roman" w:cs="Times New Roman"/>
                <w:sz w:val="24"/>
                <w:szCs w:val="24"/>
              </w:rPr>
            </w:pPr>
            <w:r w:rsidRPr="00A239BB">
              <w:rPr>
                <w:rFonts w:ascii="Times New Roman" w:hAnsi="Times New Roman" w:cs="Times New Roman"/>
                <w:position w:val="-24"/>
                <w:sz w:val="24"/>
                <w:szCs w:val="24"/>
              </w:rPr>
              <w:object w:dxaOrig="3000" w:dyaOrig="620">
                <v:shape id="_x0000_i1028" type="#_x0000_t75" style="width:148.5pt;height:30.75pt" o:ole="">
                  <v:imagedata r:id="rId10" o:title=""/>
                </v:shape>
                <o:OLEObject Type="Embed" ProgID="Equation.3" ShapeID="_x0000_i1028" DrawAspect="Content" ObjectID="_1646765108" r:id="rId11"/>
              </w:object>
            </w:r>
          </w:p>
        </w:tc>
        <w:tc>
          <w:tcPr>
            <w:tcW w:w="1389" w:type="pct"/>
            <w:vAlign w:val="center"/>
          </w:tcPr>
          <w:p w:rsidR="0081548D" w:rsidRPr="00670CB6" w:rsidRDefault="0081548D" w:rsidP="00F41316">
            <w:pPr>
              <w:spacing w:after="0" w:line="240" w:lineRule="auto"/>
              <w:jc w:val="center"/>
              <w:rPr>
                <w:rFonts w:ascii="Times New Roman" w:hAnsi="Times New Roman" w:cs="Times New Roman"/>
                <w:sz w:val="24"/>
                <w:szCs w:val="24"/>
              </w:rPr>
            </w:pPr>
            <w:r w:rsidRPr="00670CB6">
              <w:rPr>
                <w:rFonts w:ascii="Times New Roman" w:hAnsi="Times New Roman" w:cs="Times New Roman"/>
                <w:sz w:val="24"/>
                <w:szCs w:val="24"/>
              </w:rPr>
              <w:t>37.0</w:t>
            </w:r>
          </w:p>
        </w:tc>
      </w:tr>
      <w:tr w:rsidR="0081548D" w:rsidRPr="00670CB6" w:rsidTr="00F41316">
        <w:tc>
          <w:tcPr>
            <w:tcW w:w="1464" w:type="pct"/>
            <w:vAlign w:val="center"/>
          </w:tcPr>
          <w:p w:rsidR="0081548D" w:rsidRPr="00670CB6" w:rsidRDefault="0081548D" w:rsidP="00F41316">
            <w:pPr>
              <w:spacing w:after="0" w:line="240" w:lineRule="auto"/>
              <w:jc w:val="center"/>
              <w:rPr>
                <w:rFonts w:ascii="Times New Roman" w:hAnsi="Times New Roman" w:cs="Times New Roman"/>
                <w:sz w:val="24"/>
                <w:szCs w:val="24"/>
              </w:rPr>
            </w:pPr>
            <w:r w:rsidRPr="00670CB6">
              <w:rPr>
                <w:rFonts w:ascii="Times New Roman" w:hAnsi="Times New Roman" w:cs="Times New Roman"/>
                <w:sz w:val="24"/>
                <w:szCs w:val="24"/>
              </w:rPr>
              <w:t>2</w:t>
            </w:r>
          </w:p>
        </w:tc>
        <w:tc>
          <w:tcPr>
            <w:tcW w:w="2147" w:type="pct"/>
            <w:vAlign w:val="center"/>
          </w:tcPr>
          <w:p w:rsidR="0081548D" w:rsidRPr="00670CB6" w:rsidRDefault="0081548D" w:rsidP="00F41316">
            <w:pPr>
              <w:spacing w:after="0" w:line="240" w:lineRule="auto"/>
              <w:jc w:val="center"/>
              <w:rPr>
                <w:rFonts w:ascii="Times New Roman" w:hAnsi="Times New Roman" w:cs="Times New Roman"/>
                <w:sz w:val="24"/>
                <w:szCs w:val="24"/>
              </w:rPr>
            </w:pPr>
            <w:r w:rsidRPr="00A239BB">
              <w:rPr>
                <w:rFonts w:ascii="Times New Roman" w:hAnsi="Times New Roman" w:cs="Times New Roman"/>
                <w:position w:val="-24"/>
                <w:sz w:val="24"/>
                <w:szCs w:val="24"/>
              </w:rPr>
              <w:object w:dxaOrig="3680" w:dyaOrig="660">
                <v:shape id="_x0000_i1029" type="#_x0000_t75" style="width:183.75pt;height:32.25pt" o:ole="">
                  <v:imagedata r:id="rId12" o:title=""/>
                </v:shape>
                <o:OLEObject Type="Embed" ProgID="Equation.3" ShapeID="_x0000_i1029" DrawAspect="Content" ObjectID="_1646765109" r:id="rId13"/>
              </w:object>
            </w:r>
          </w:p>
        </w:tc>
        <w:tc>
          <w:tcPr>
            <w:tcW w:w="1389" w:type="pct"/>
            <w:vAlign w:val="center"/>
          </w:tcPr>
          <w:p w:rsidR="0081548D" w:rsidRPr="00670CB6" w:rsidRDefault="0081548D" w:rsidP="00F41316">
            <w:pPr>
              <w:spacing w:after="0" w:line="240" w:lineRule="auto"/>
              <w:jc w:val="center"/>
              <w:rPr>
                <w:rFonts w:ascii="Times New Roman" w:hAnsi="Times New Roman" w:cs="Times New Roman"/>
                <w:sz w:val="24"/>
                <w:szCs w:val="24"/>
              </w:rPr>
            </w:pPr>
            <w:r w:rsidRPr="00670CB6">
              <w:rPr>
                <w:rFonts w:ascii="Times New Roman" w:hAnsi="Times New Roman" w:cs="Times New Roman"/>
                <w:sz w:val="24"/>
                <w:szCs w:val="24"/>
              </w:rPr>
              <w:t>18.5</w:t>
            </w:r>
          </w:p>
        </w:tc>
      </w:tr>
      <w:tr w:rsidR="0081548D" w:rsidRPr="00670CB6" w:rsidTr="00F41316">
        <w:tc>
          <w:tcPr>
            <w:tcW w:w="1464" w:type="pct"/>
            <w:vAlign w:val="center"/>
          </w:tcPr>
          <w:p w:rsidR="0081548D" w:rsidRPr="00670CB6" w:rsidRDefault="0081548D" w:rsidP="00F41316">
            <w:pPr>
              <w:spacing w:after="0" w:line="240" w:lineRule="auto"/>
              <w:jc w:val="center"/>
              <w:rPr>
                <w:rFonts w:ascii="Times New Roman" w:hAnsi="Times New Roman" w:cs="Times New Roman"/>
                <w:sz w:val="24"/>
                <w:szCs w:val="24"/>
              </w:rPr>
            </w:pPr>
            <w:r w:rsidRPr="00670CB6">
              <w:rPr>
                <w:rFonts w:ascii="Times New Roman" w:hAnsi="Times New Roman" w:cs="Times New Roman"/>
                <w:sz w:val="24"/>
                <w:szCs w:val="24"/>
              </w:rPr>
              <w:t>3</w:t>
            </w:r>
          </w:p>
        </w:tc>
        <w:tc>
          <w:tcPr>
            <w:tcW w:w="2147" w:type="pct"/>
            <w:vAlign w:val="center"/>
          </w:tcPr>
          <w:p w:rsidR="0081548D" w:rsidRPr="00670CB6" w:rsidRDefault="0081548D" w:rsidP="00F41316">
            <w:pPr>
              <w:spacing w:after="0" w:line="240" w:lineRule="auto"/>
              <w:jc w:val="center"/>
              <w:rPr>
                <w:rFonts w:ascii="Times New Roman" w:hAnsi="Times New Roman" w:cs="Times New Roman"/>
                <w:sz w:val="24"/>
                <w:szCs w:val="24"/>
                <w:lang w:val="en-US"/>
              </w:rPr>
            </w:pPr>
            <w:r w:rsidRPr="00A239BB">
              <w:rPr>
                <w:rFonts w:ascii="Times New Roman" w:hAnsi="Times New Roman" w:cs="Times New Roman"/>
                <w:position w:val="-24"/>
                <w:sz w:val="24"/>
                <w:szCs w:val="24"/>
              </w:rPr>
              <w:object w:dxaOrig="3019" w:dyaOrig="660">
                <v:shape id="_x0000_i1030" type="#_x0000_t75" style="width:149.25pt;height:32.25pt" o:ole="">
                  <v:imagedata r:id="rId14" o:title=""/>
                </v:shape>
                <o:OLEObject Type="Embed" ProgID="Equation.3" ShapeID="_x0000_i1030" DrawAspect="Content" ObjectID="_1646765110" r:id="rId15"/>
              </w:object>
            </w:r>
          </w:p>
        </w:tc>
        <w:tc>
          <w:tcPr>
            <w:tcW w:w="1389" w:type="pct"/>
            <w:vAlign w:val="center"/>
          </w:tcPr>
          <w:p w:rsidR="0081548D" w:rsidRPr="00670CB6" w:rsidRDefault="0081548D" w:rsidP="00F41316">
            <w:pPr>
              <w:spacing w:after="0" w:line="240" w:lineRule="auto"/>
              <w:jc w:val="center"/>
              <w:rPr>
                <w:rFonts w:ascii="Times New Roman" w:hAnsi="Times New Roman" w:cs="Times New Roman"/>
                <w:sz w:val="24"/>
                <w:szCs w:val="24"/>
              </w:rPr>
            </w:pPr>
            <w:r w:rsidRPr="00670CB6">
              <w:rPr>
                <w:rFonts w:ascii="Times New Roman" w:hAnsi="Times New Roman" w:cs="Times New Roman"/>
                <w:sz w:val="24"/>
                <w:szCs w:val="24"/>
              </w:rPr>
              <w:t>6.0</w:t>
            </w:r>
          </w:p>
        </w:tc>
      </w:tr>
      <w:tr w:rsidR="0081548D" w:rsidRPr="00670CB6" w:rsidTr="00F41316">
        <w:tc>
          <w:tcPr>
            <w:tcW w:w="1464" w:type="pct"/>
            <w:vAlign w:val="center"/>
          </w:tcPr>
          <w:p w:rsidR="0081548D" w:rsidRPr="00670CB6" w:rsidRDefault="0081548D" w:rsidP="00F41316">
            <w:pPr>
              <w:spacing w:after="0" w:line="240" w:lineRule="auto"/>
              <w:jc w:val="center"/>
              <w:rPr>
                <w:rFonts w:ascii="Times New Roman" w:hAnsi="Times New Roman" w:cs="Times New Roman"/>
                <w:sz w:val="24"/>
                <w:szCs w:val="24"/>
              </w:rPr>
            </w:pPr>
            <w:r w:rsidRPr="00670CB6">
              <w:rPr>
                <w:rFonts w:ascii="Times New Roman" w:hAnsi="Times New Roman" w:cs="Times New Roman"/>
                <w:sz w:val="24"/>
                <w:szCs w:val="24"/>
              </w:rPr>
              <w:t>4</w:t>
            </w:r>
          </w:p>
        </w:tc>
        <w:tc>
          <w:tcPr>
            <w:tcW w:w="2147" w:type="pct"/>
            <w:vAlign w:val="center"/>
          </w:tcPr>
          <w:p w:rsidR="0081548D" w:rsidRPr="00670CB6" w:rsidRDefault="0081548D" w:rsidP="00F41316">
            <w:pPr>
              <w:spacing w:after="0" w:line="240" w:lineRule="auto"/>
              <w:jc w:val="center"/>
              <w:rPr>
                <w:rFonts w:ascii="Times New Roman" w:hAnsi="Times New Roman" w:cs="Times New Roman"/>
                <w:sz w:val="24"/>
                <w:szCs w:val="24"/>
              </w:rPr>
            </w:pPr>
            <w:r w:rsidRPr="00A239BB">
              <w:rPr>
                <w:rFonts w:ascii="Times New Roman" w:hAnsi="Times New Roman" w:cs="Times New Roman"/>
                <w:position w:val="-24"/>
                <w:sz w:val="24"/>
                <w:szCs w:val="24"/>
              </w:rPr>
              <w:object w:dxaOrig="3280" w:dyaOrig="660">
                <v:shape id="_x0000_i1031" type="#_x0000_t75" style="width:164.25pt;height:32.25pt" o:ole="">
                  <v:imagedata r:id="rId16" o:title=""/>
                </v:shape>
                <o:OLEObject Type="Embed" ProgID="Equation.3" ShapeID="_x0000_i1031" DrawAspect="Content" ObjectID="_1646765111" r:id="rId17"/>
              </w:object>
            </w:r>
          </w:p>
        </w:tc>
        <w:tc>
          <w:tcPr>
            <w:tcW w:w="1389" w:type="pct"/>
            <w:vAlign w:val="center"/>
          </w:tcPr>
          <w:p w:rsidR="0081548D" w:rsidRPr="00670CB6" w:rsidRDefault="0081548D" w:rsidP="00F41316">
            <w:pPr>
              <w:spacing w:after="0" w:line="240" w:lineRule="auto"/>
              <w:jc w:val="center"/>
              <w:rPr>
                <w:rFonts w:ascii="Times New Roman" w:hAnsi="Times New Roman" w:cs="Times New Roman"/>
                <w:sz w:val="24"/>
                <w:szCs w:val="24"/>
              </w:rPr>
            </w:pPr>
            <w:r w:rsidRPr="00670CB6">
              <w:rPr>
                <w:rFonts w:ascii="Times New Roman" w:hAnsi="Times New Roman" w:cs="Times New Roman"/>
                <w:sz w:val="24"/>
                <w:szCs w:val="24"/>
              </w:rPr>
              <w:t>1.5</w:t>
            </w:r>
          </w:p>
        </w:tc>
      </w:tr>
      <w:tr w:rsidR="0081548D" w:rsidRPr="00670CB6" w:rsidTr="00F41316">
        <w:tc>
          <w:tcPr>
            <w:tcW w:w="3611" w:type="pct"/>
            <w:gridSpan w:val="2"/>
            <w:vAlign w:val="center"/>
          </w:tcPr>
          <w:p w:rsidR="0081548D" w:rsidRPr="00670CB6" w:rsidRDefault="0081548D" w:rsidP="00F41316">
            <w:pPr>
              <w:spacing w:after="0" w:line="240" w:lineRule="auto"/>
              <w:jc w:val="center"/>
              <w:rPr>
                <w:rFonts w:ascii="Times New Roman" w:hAnsi="Times New Roman" w:cs="Times New Roman"/>
                <w:sz w:val="24"/>
                <w:szCs w:val="24"/>
                <w:lang w:val="en-US"/>
              </w:rPr>
            </w:pPr>
            <w:r w:rsidRPr="00281D1F">
              <w:rPr>
                <w:rStyle w:val="shorttext"/>
                <w:rFonts w:ascii="Times New Roman" w:hAnsi="Times New Roman" w:cs="Times New Roman"/>
                <w:sz w:val="24"/>
                <w:szCs w:val="24"/>
                <w:lang w:val="en-US"/>
              </w:rPr>
              <w:t>The sum of the probabilities</w:t>
            </w:r>
          </w:p>
        </w:tc>
        <w:tc>
          <w:tcPr>
            <w:tcW w:w="1389" w:type="pct"/>
            <w:vAlign w:val="center"/>
          </w:tcPr>
          <w:p w:rsidR="0081548D" w:rsidRPr="00670CB6" w:rsidRDefault="0081548D" w:rsidP="00F41316">
            <w:pPr>
              <w:spacing w:after="0" w:line="240" w:lineRule="auto"/>
              <w:jc w:val="center"/>
              <w:rPr>
                <w:rFonts w:ascii="Times New Roman" w:hAnsi="Times New Roman" w:cs="Times New Roman"/>
                <w:sz w:val="24"/>
                <w:szCs w:val="24"/>
              </w:rPr>
            </w:pPr>
            <w:r w:rsidRPr="00670CB6">
              <w:rPr>
                <w:rFonts w:ascii="Times New Roman" w:hAnsi="Times New Roman" w:cs="Times New Roman"/>
                <w:sz w:val="24"/>
                <w:szCs w:val="24"/>
              </w:rPr>
              <w:t>100</w:t>
            </w:r>
          </w:p>
        </w:tc>
      </w:tr>
    </w:tbl>
    <w:p w:rsidR="0081548D" w:rsidRDefault="0081548D" w:rsidP="0081548D">
      <w:pPr>
        <w:spacing w:after="0" w:line="240" w:lineRule="auto"/>
        <w:rPr>
          <w:rFonts w:ascii="Times New Roman" w:hAnsi="Times New Roman" w:cs="Times New Roman"/>
          <w:sz w:val="24"/>
          <w:szCs w:val="24"/>
        </w:rPr>
      </w:pPr>
    </w:p>
    <w:p w:rsidR="0081548D" w:rsidRPr="00281D1F" w:rsidRDefault="0081548D" w:rsidP="0081548D">
      <w:pPr>
        <w:spacing w:after="0" w:line="240" w:lineRule="auto"/>
        <w:ind w:firstLine="708"/>
        <w:jc w:val="both"/>
        <w:rPr>
          <w:rFonts w:ascii="Times New Roman" w:hAnsi="Times New Roman" w:cs="Times New Roman"/>
          <w:sz w:val="28"/>
          <w:szCs w:val="28"/>
          <w:lang w:val="en-US"/>
        </w:rPr>
      </w:pPr>
      <w:r w:rsidRPr="00281D1F">
        <w:rPr>
          <w:rFonts w:ascii="Times New Roman" w:hAnsi="Times New Roman" w:cs="Times New Roman"/>
          <w:sz w:val="28"/>
          <w:szCs w:val="28"/>
          <w:lang w:val="en-US"/>
        </w:rPr>
        <w:t>Conclusions. The table shows that the likelihood of the presence in the ground fault in the radio set is 37%. The probability of a failure as 37%. Radio stations with two faults in the set will be 18.5%. Radio stations with three fault on set - 1.55 (the sum of all the probabilities is equal to 100% or unity). The accuracy of the rate of not more than 0.5%, so do not consider the probability of the presence of five or more faults, as they are very small.</w:t>
      </w:r>
    </w:p>
    <w:p w:rsidR="002B5F36" w:rsidRPr="0081548D" w:rsidRDefault="002B5F36">
      <w:pPr>
        <w:rPr>
          <w:lang w:val="en-US"/>
        </w:rPr>
      </w:pPr>
    </w:p>
    <w:sectPr w:rsidR="002B5F36" w:rsidRPr="0081548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48D"/>
    <w:rsid w:val="002B5F36"/>
    <w:rsid w:val="007B1B1E"/>
    <w:rsid w:val="0081548D"/>
    <w:rsid w:val="00AD26F7"/>
    <w:rsid w:val="00B565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2BA791-419D-4177-B6E5-3A9217A67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548D"/>
    <w:pPr>
      <w:spacing w:after="200" w:line="276" w:lineRule="auto"/>
    </w:pPr>
    <w:rPr>
      <w:rFonts w:ascii="Calibri" w:eastAsia="Times New Roman"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horttext">
    <w:name w:val="short_text"/>
    <w:basedOn w:val="a0"/>
    <w:uiPriority w:val="99"/>
    <w:rsid w:val="008154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 Type="http://schemas.openxmlformats.org/officeDocument/2006/relationships/settings" Target="settings.xml"/><Relationship Id="rId16" Type="http://schemas.openxmlformats.org/officeDocument/2006/relationships/image" Target="media/image7.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oleObject" Target="embeddings/oleObject6.bin"/><Relationship Id="rId10" Type="http://schemas.openxmlformats.org/officeDocument/2006/relationships/image" Target="media/image4.wmf"/><Relationship Id="rId19"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475</Words>
  <Characters>2710</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2020-03-26T15:59:00Z</dcterms:created>
  <dcterms:modified xsi:type="dcterms:W3CDTF">2020-03-26T15:59:00Z</dcterms:modified>
</cp:coreProperties>
</file>